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C60" w:rsidRPr="00267972" w:rsidRDefault="00DB4C60" w:rsidP="00DB4C60">
      <w:pPr>
        <w:widowControl w:val="0"/>
        <w:suppressAutoHyphens/>
        <w:autoSpaceDN w:val="0"/>
        <w:spacing w:after="0" w:line="240" w:lineRule="auto"/>
        <w:ind w:firstLine="567"/>
        <w:jc w:val="right"/>
        <w:textAlignment w:val="baseline"/>
        <w:rPr>
          <w:rFonts w:ascii="Times New Roman" w:eastAsia="Andale Sans UI" w:hAnsi="Times New Roman" w:cs="Times New Roman"/>
          <w:color w:val="595959" w:themeColor="text1" w:themeTint="A6"/>
          <w:kern w:val="3"/>
          <w:sz w:val="24"/>
          <w:szCs w:val="24"/>
          <w:lang w:eastAsia="ja-JP" w:bidi="fa-IR"/>
        </w:rPr>
      </w:pPr>
      <w:r w:rsidRPr="00267972">
        <w:rPr>
          <w:rFonts w:ascii="Times New Roman" w:eastAsia="Andale Sans UI" w:hAnsi="Times New Roman" w:cs="Times New Roman"/>
          <w:color w:val="595959" w:themeColor="text1" w:themeTint="A6"/>
          <w:kern w:val="3"/>
          <w:sz w:val="24"/>
          <w:szCs w:val="24"/>
          <w:lang w:eastAsia="ja-JP" w:bidi="fa-IR"/>
        </w:rPr>
        <w:t xml:space="preserve">  </w:t>
      </w:r>
    </w:p>
    <w:p w:rsidR="00DB4C60" w:rsidRPr="00267972" w:rsidRDefault="00DB4C60" w:rsidP="00DB4C60">
      <w:pPr>
        <w:widowControl w:val="0"/>
        <w:suppressAutoHyphens/>
        <w:autoSpaceDN w:val="0"/>
        <w:spacing w:after="0" w:line="240" w:lineRule="auto"/>
        <w:ind w:firstLine="567"/>
        <w:textAlignment w:val="baseline"/>
        <w:rPr>
          <w:rFonts w:ascii="Times New Roman" w:eastAsia="Andale Sans UI" w:hAnsi="Times New Roman" w:cs="Times New Roman"/>
          <w:color w:val="595959" w:themeColor="text1" w:themeTint="A6"/>
          <w:kern w:val="3"/>
          <w:sz w:val="24"/>
          <w:szCs w:val="24"/>
          <w:lang w:eastAsia="ja-JP" w:bidi="fa-IR"/>
        </w:rPr>
      </w:pPr>
    </w:p>
    <w:p w:rsidR="00C53DDA" w:rsidRDefault="00A670BC" w:rsidP="00A670BC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imes New Roman"/>
          <w:color w:val="595959" w:themeColor="text1" w:themeTint="A6"/>
          <w:kern w:val="3"/>
          <w:sz w:val="24"/>
          <w:szCs w:val="24"/>
          <w:lang w:eastAsia="ja-JP" w:bidi="fa-IR"/>
        </w:rPr>
      </w:pPr>
      <w:r w:rsidRPr="00A670BC">
        <w:rPr>
          <w:rFonts w:ascii="Times New Roman" w:eastAsia="Andale Sans UI" w:hAnsi="Times New Roman" w:cs="Times New Roman"/>
          <w:noProof/>
          <w:color w:val="595959" w:themeColor="text1" w:themeTint="A6"/>
          <w:kern w:val="3"/>
          <w:sz w:val="24"/>
          <w:szCs w:val="24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0BC" w:rsidRPr="00A670BC" w:rsidRDefault="00A670BC" w:rsidP="00A670BC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imes New Roman"/>
          <w:color w:val="595959" w:themeColor="text1" w:themeTint="A6"/>
          <w:kern w:val="3"/>
          <w:sz w:val="24"/>
          <w:szCs w:val="24"/>
          <w:lang w:eastAsia="ja-JP" w:bidi="fa-IR"/>
        </w:rPr>
      </w:pPr>
      <w:bookmarkStart w:id="0" w:name="_GoBack"/>
      <w:bookmarkEnd w:id="0"/>
    </w:p>
    <w:p w:rsidR="00C53DDA" w:rsidRPr="00C53DDA" w:rsidRDefault="00C53DDA" w:rsidP="00C53DDA">
      <w:pPr>
        <w:spacing w:after="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53DDA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Положение об организации и проведения публичного отчета</w:t>
      </w:r>
    </w:p>
    <w:p w:rsidR="00C53DDA" w:rsidRPr="00C53DDA" w:rsidRDefault="00C53DDA" w:rsidP="00C53DDA">
      <w:pPr>
        <w:spacing w:after="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53DD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Муниципального </w:t>
      </w:r>
      <w:r w:rsidRPr="00C53DDA">
        <w:rPr>
          <w:rFonts w:ascii="Times New Roman" w:eastAsia="Times New Roman" w:hAnsi="Times New Roman" w:cs="Times New Roman"/>
          <w:b/>
          <w:sz w:val="26"/>
          <w:szCs w:val="26"/>
        </w:rPr>
        <w:t xml:space="preserve">бюджетного дошкольного образовательного </w:t>
      </w:r>
    </w:p>
    <w:p w:rsidR="00C53DDA" w:rsidRPr="00C53DDA" w:rsidRDefault="00C53DDA" w:rsidP="00C53DDA">
      <w:pPr>
        <w:spacing w:after="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53DDA">
        <w:rPr>
          <w:rFonts w:ascii="Times New Roman" w:eastAsia="Times New Roman" w:hAnsi="Times New Roman" w:cs="Times New Roman"/>
          <w:b/>
          <w:sz w:val="26"/>
          <w:szCs w:val="26"/>
        </w:rPr>
        <w:t xml:space="preserve">учреждении </w:t>
      </w:r>
      <w:r w:rsidRPr="00C53DDA">
        <w:rPr>
          <w:rFonts w:ascii="Times New Roman" w:eastAsia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C53DDA" w:rsidRPr="00C53DDA" w:rsidRDefault="00C53DDA" w:rsidP="00C53DDA">
      <w:pPr>
        <w:spacing w:after="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53DD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DB4C60" w:rsidRPr="00C53DDA" w:rsidRDefault="00DB4C60" w:rsidP="00C53DDA">
      <w:pPr>
        <w:pStyle w:val="a3"/>
        <w:jc w:val="both"/>
        <w:rPr>
          <w:rFonts w:ascii="Times New Roman" w:eastAsia="Andale Sans UI" w:hAnsi="Times New Roman" w:cs="Times New Roman"/>
          <w:b/>
          <w:color w:val="595959" w:themeColor="text1" w:themeTint="A6"/>
          <w:kern w:val="3"/>
          <w:sz w:val="26"/>
          <w:szCs w:val="26"/>
          <w:lang w:eastAsia="ja-JP" w:bidi="fa-IR"/>
        </w:rPr>
      </w:pP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595959" w:themeColor="text1" w:themeTint="A6"/>
          <w:sz w:val="26"/>
          <w:szCs w:val="26"/>
        </w:rPr>
      </w:pPr>
      <w:r w:rsidRPr="00C53DDA">
        <w:rPr>
          <w:rFonts w:ascii="Times New Roman" w:hAnsi="Times New Roman" w:cs="Times New Roman"/>
          <w:color w:val="595959" w:themeColor="text1" w:themeTint="A6"/>
          <w:sz w:val="26"/>
          <w:szCs w:val="26"/>
        </w:rPr>
        <w:t xml:space="preserve"> </w:t>
      </w:r>
    </w:p>
    <w:p w:rsidR="00DB4C60" w:rsidRPr="00C53DDA" w:rsidRDefault="00C53DDA" w:rsidP="00C53DDA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1.</w:t>
      </w:r>
      <w:r w:rsidR="00DB4C60" w:rsidRPr="00C53DD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Общие положения  </w:t>
      </w:r>
    </w:p>
    <w:p w:rsidR="00DB4C60" w:rsidRPr="00C53DDA" w:rsidRDefault="00C53DDA" w:rsidP="00C53DDA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1.1.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Публичный доклад (отчет) (далее – Доклад) представляет собой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способ обеспечения информационной открытости и прозрачности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C53DDA">
        <w:rPr>
          <w:rFonts w:ascii="Times New Roman" w:eastAsia="Times New Roman" w:hAnsi="Times New Roman" w:cs="Times New Roman"/>
          <w:bCs/>
          <w:sz w:val="26"/>
          <w:szCs w:val="26"/>
        </w:rPr>
        <w:t xml:space="preserve">Муниципального </w:t>
      </w:r>
      <w:r w:rsidRPr="00C53DDA">
        <w:rPr>
          <w:rFonts w:ascii="Times New Roman" w:eastAsia="Times New Roman" w:hAnsi="Times New Roman" w:cs="Times New Roman"/>
          <w:sz w:val="26"/>
          <w:szCs w:val="26"/>
        </w:rPr>
        <w:t xml:space="preserve">бюджетного дошкольного образовательного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Pr="00C53DDA">
        <w:rPr>
          <w:rFonts w:ascii="Times New Roman" w:eastAsia="Times New Roman" w:hAnsi="Times New Roman" w:cs="Times New Roman"/>
          <w:sz w:val="26"/>
          <w:szCs w:val="26"/>
        </w:rPr>
        <w:t xml:space="preserve">учреждении </w:t>
      </w:r>
      <w:r w:rsidRPr="00C53DDA">
        <w:rPr>
          <w:rFonts w:ascii="Times New Roman" w:eastAsia="Times New Roman" w:hAnsi="Times New Roman" w:cs="Times New Roman"/>
          <w:bCs/>
          <w:sz w:val="26"/>
          <w:szCs w:val="26"/>
        </w:rPr>
        <w:t>«Детский сад № 149 компенсирующего вида» Московского района г. Казани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(далее –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), форма широкого информирования общественности, прежде всего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родительской, образовательной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деятельности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об основных результатах и проблемах его функционирования и развития в отчетный период.  </w:t>
      </w:r>
    </w:p>
    <w:p w:rsidR="00DB4C60" w:rsidRPr="00C53DDA" w:rsidRDefault="00C53DDA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1.2.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Сроки предоставления доклада: ежегодно в мае за отчетный период (не более одного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года).  </w:t>
      </w:r>
    </w:p>
    <w:p w:rsidR="00DB4C60" w:rsidRPr="00C53DDA" w:rsidRDefault="00C27C0F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1.3.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Основные функции Доклада:  </w:t>
      </w:r>
    </w:p>
    <w:p w:rsidR="00DB4C60" w:rsidRPr="00C53DDA" w:rsidRDefault="00C53DDA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информирование общественности об особенностях организации образовательного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DB4C60" w:rsidRPr="00C53DDA" w:rsidRDefault="00C27C0F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r w:rsidR="00C53DDA">
        <w:rPr>
          <w:rFonts w:ascii="Times New Roman" w:hAnsi="Times New Roman" w:cs="Times New Roman"/>
          <w:color w:val="000000" w:themeColor="text1"/>
          <w:sz w:val="26"/>
          <w:szCs w:val="26"/>
        </w:rPr>
        <w:t>процесса, укладе жизни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имевших место и </w:t>
      </w:r>
      <w:r w:rsidR="00C53DDA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планируемых изменениях,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нововведениях;  </w:t>
      </w:r>
    </w:p>
    <w:p w:rsidR="00DB4C60" w:rsidRPr="00C53DDA" w:rsidRDefault="00DB4C60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отчёт о выполнении государственного и общественного заказа на образование;  </w:t>
      </w:r>
    </w:p>
    <w:p w:rsidR="00DB4C60" w:rsidRPr="00C53DDA" w:rsidRDefault="00DB4C60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получение общест</w:t>
      </w:r>
      <w:r w:rsidR="00C53DDA">
        <w:rPr>
          <w:rFonts w:ascii="Times New Roman" w:hAnsi="Times New Roman" w:cs="Times New Roman"/>
          <w:color w:val="000000" w:themeColor="text1"/>
          <w:sz w:val="26"/>
          <w:szCs w:val="26"/>
        </w:rPr>
        <w:t>венного признания достижений ДОУ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 </w:t>
      </w:r>
    </w:p>
    <w:p w:rsidR="00DB4C60" w:rsidRPr="00C53DDA" w:rsidRDefault="00C53DDA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привлечение внимания общественности, органов государственной власти 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органов </w:t>
      </w:r>
    </w:p>
    <w:p w:rsidR="00DB4C60" w:rsidRPr="00C53DDA" w:rsidRDefault="00DB4C60" w:rsidP="00C53DDA">
      <w:pPr>
        <w:pStyle w:val="a3"/>
        <w:ind w:left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местног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>о самоуправления к проблемам ДОУ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 </w:t>
      </w:r>
    </w:p>
    <w:p w:rsidR="00DB4C60" w:rsidRPr="00C53DDA" w:rsidRDefault="002228EC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расширение круга социальных партнеров, повышение эффективности их деятельности в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интересах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</w:p>
    <w:p w:rsidR="00DB4C60" w:rsidRPr="00C53DDA" w:rsidRDefault="002228EC" w:rsidP="00C53DD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привлечение общественности к оценке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деятельности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разработке предложений и планированию деятельности по ее развитию.  </w:t>
      </w:r>
    </w:p>
    <w:p w:rsidR="00DB4C60" w:rsidRPr="00C53DDA" w:rsidRDefault="00C27C0F" w:rsidP="002228EC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1.4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Основными целевыми группами, для которых готовится и публикуется Доклад, являются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родители (законные представители) обучающихся, социальные партнёры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местная общественность.  </w:t>
      </w:r>
    </w:p>
    <w:p w:rsidR="00DB4C60" w:rsidRPr="00C53DDA" w:rsidRDefault="00C27C0F" w:rsidP="002228EC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1.5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Особое значение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Доклад должен иметь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д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>ля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родителей (законных представителей) вновь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прибывших в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ДОУ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воспитанников, а также для родителей (законных представителей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), планирующих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править ребенка на обучение в данное ДОУ (материалы Доклада должны помогать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родителям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сориентироваться в особенностях образовательных и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учебных программ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реализуемых в ДОУ, его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уклада и традиций, дополнительных образовательных услуг и др.).  </w:t>
      </w:r>
    </w:p>
    <w:p w:rsidR="00DB4C60" w:rsidRPr="00C53DDA" w:rsidRDefault="00C27C0F" w:rsidP="002228EC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1.6.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В подготовке Доклада принимают участие представители всех групп участников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образовательного процесса: педагоги, администрация </w:t>
      </w:r>
      <w:r w:rsidR="002228EC">
        <w:rPr>
          <w:rFonts w:ascii="Times New Roman" w:hAnsi="Times New Roman" w:cs="Times New Roman"/>
          <w:color w:val="000000" w:themeColor="text1"/>
          <w:sz w:val="26"/>
          <w:szCs w:val="26"/>
        </w:rPr>
        <w:t>ДОУ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, родители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законные представители), орган государственно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2228EC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общественного управления образовательного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учреждения.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1.7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Текст доклада должен быть опубликован либо размещен на сайте в сети Интернет.  </w:t>
      </w:r>
    </w:p>
    <w:p w:rsidR="00C27C0F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1.8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Доклад является документом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постоянного хранения,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администрация ДОУ обеспечивает хранение Докладов и доступность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Докладов для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участников образовательного процесса.</w:t>
      </w:r>
    </w:p>
    <w:p w:rsidR="007578D4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1.9. Доклад утверждается учредителем учреждения, подписывается заведующей ДОУ.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7578D4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1.10</w:t>
      </w:r>
      <w:r w:rsidR="007578D4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Срок действия данного Положения не ограничен (бессрочно). Положение действует до принятия нового. </w:t>
      </w:r>
    </w:p>
    <w:p w:rsidR="00C27C0F" w:rsidRDefault="00C27C0F" w:rsidP="00C53DDA">
      <w:pPr>
        <w:pStyle w:val="a3"/>
        <w:ind w:firstLine="708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II. Структура Доклада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 Доклад включает в себя аннотацию, основную часть (текстовая часть по разделам).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Основная часть Доклада включает следующие разделы:  </w:t>
      </w:r>
    </w:p>
    <w:p w:rsidR="00DB4C60" w:rsidRPr="00C53DDA" w:rsidRDefault="00D211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2.2.1. Общая характеристика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условия его функционирования.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2.2.2. Состав воспитанников (основные количественные данные, в том числе по возрастам).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2.2.3.  Условия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осуществления образовательного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процесса, в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т.ч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материально-техническая база, кадровое обеспечение образовательного процесса.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2.2.4. Режим обучения, организация питания и обеспечение безопасности.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2.2.5. Приоритетные цели и задачи ра</w:t>
      </w:r>
      <w:r w:rsidR="00C27C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звития ДОУ, деятельность по их решению в </w:t>
      </w:r>
      <w:r w:rsidR="00C27C0F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отчет</w:t>
      </w:r>
      <w:r w:rsidR="00C27C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ный период (в </w:t>
      </w:r>
      <w:proofErr w:type="spellStart"/>
      <w:r w:rsidR="00C27C0F">
        <w:rPr>
          <w:rFonts w:ascii="Times New Roman" w:hAnsi="Times New Roman" w:cs="Times New Roman"/>
          <w:color w:val="000000" w:themeColor="text1"/>
          <w:sz w:val="26"/>
          <w:szCs w:val="26"/>
        </w:rPr>
        <w:t>т.ч</w:t>
      </w:r>
      <w:proofErr w:type="spellEnd"/>
      <w:r w:rsidR="00C27C0F">
        <w:rPr>
          <w:rFonts w:ascii="Times New Roman" w:hAnsi="Times New Roman" w:cs="Times New Roman"/>
          <w:color w:val="000000" w:themeColor="text1"/>
          <w:sz w:val="26"/>
          <w:szCs w:val="26"/>
        </w:rPr>
        <w:t>.  решения органа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государственно-общественного управления).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2.2.6.  Основные образовательные результаты </w:t>
      </w:r>
      <w:r w:rsidR="005B161B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воспитанников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выпускников текущего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года (результаты муниципальных, областных, всероссийских конкурсов и др.).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2.2.7. Результаты реализации образовательной программы </w:t>
      </w:r>
      <w:r w:rsidR="00C27C0F">
        <w:rPr>
          <w:rFonts w:ascii="Times New Roman" w:hAnsi="Times New Roman" w:cs="Times New Roman"/>
          <w:color w:val="000000" w:themeColor="text1"/>
          <w:sz w:val="26"/>
          <w:szCs w:val="26"/>
        </w:rPr>
        <w:t>ДОУ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2.2.8. Состояние здоровья воспитанников, меры по охране и укреплению здоровья.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2.2.9. Социальная активность и социальное партнерство ДОУ (сотрудничество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учреждениями образования, предприятиями, некоммерческими организациями и общественными объединениями; социально значимые мероприятия и др.).  </w:t>
      </w:r>
    </w:p>
    <w:p w:rsidR="00DB4C60" w:rsidRPr="00C53DDA" w:rsidRDefault="00D211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2.2.10. Публикации в СМИ о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 </w:t>
      </w: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2.2.11. Осн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овные сохраняющиеся проблемы ДОУ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(в </w:t>
      </w:r>
      <w:proofErr w:type="spellStart"/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т.ч</w:t>
      </w:r>
      <w:proofErr w:type="spellEnd"/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не решенные в отчетный период).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2.2.12.  О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сновные направления развития ДОУ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предстоящий год и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персп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ективы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(в соотве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тствии с Программой развития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).  </w:t>
      </w:r>
    </w:p>
    <w:p w:rsidR="00DB4C60" w:rsidRPr="00C53DDA" w:rsidRDefault="00C27C0F" w:rsidP="00C27C0F">
      <w:pPr>
        <w:pStyle w:val="a3"/>
        <w:ind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заключение каждого раздела представлены краткие выводы, 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обобщающие приводимые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данные. Особое значение имеет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четкое обозначение конкретных р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езультатов, которых добилось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 отчетный год, по каждому из разделов Доклада.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Информация по каждому из разделов представляется в сжатом виде, с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максимально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возможным использованием количественных данных.  Текстовая часть каждого из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разделов должна быть минимизирована для того, чтобы Доклад в своем общем объеме был доступ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ен для прочтения. Изложение не должно содержать в себе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специальных терминов, понятных лишь для узких групп профессионалов (педагогов, управленцев и др.).  </w:t>
      </w:r>
    </w:p>
    <w:p w:rsidR="00DB4C60" w:rsidRPr="00C53DDA" w:rsidRDefault="00C27C0F" w:rsidP="00C27C0F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2.3.  Опубликование личных сведений о воспитанниках и их фамилий в Докладе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допускается.  </w:t>
      </w:r>
    </w:p>
    <w:p w:rsidR="00C27C0F" w:rsidRDefault="00C27C0F" w:rsidP="00C27C0F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DB4C60" w:rsidRPr="00C53DDA" w:rsidRDefault="00DB4C60" w:rsidP="00C27C0F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III. Подготовка Доклада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3.1. Подготовка Доклада является организованным процессом и включает в себя следующие этапы:  </w:t>
      </w:r>
    </w:p>
    <w:p w:rsidR="00DB4C60" w:rsidRPr="00C53DDA" w:rsidRDefault="00C27C0F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утвержд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ение состава и руководителя (координатора) рабочей группы, ответственной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 подготовку Доклада (как 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правило, соответствующая рабочая группа включает в себя представителей администрации, органа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государственн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о-общественного управления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ДОУ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педагогов);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утверждение графика работы по подготовке Доклада;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разработка структуры Доклада;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утверждение структуры Доклада;  </w:t>
      </w:r>
    </w:p>
    <w:p w:rsidR="00DB4C60" w:rsidRPr="00C53DDA" w:rsidRDefault="00D2110F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представление проекта Доклада на расширенное заседание органа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государственно-общественного управления, обсуждение;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доработка проекта Доклада по результатам обсуждения;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утверждение Доклада (в </w:t>
      </w:r>
      <w:proofErr w:type="spellStart"/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т.ч</w:t>
      </w:r>
      <w:proofErr w:type="spellEnd"/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сокращенного его варианта) и подготовка его к публикации.  </w:t>
      </w:r>
    </w:p>
    <w:p w:rsidR="00D2110F" w:rsidRDefault="00D2110F" w:rsidP="00D2110F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DB4C60" w:rsidRPr="00C53DDA" w:rsidRDefault="00DB4C60" w:rsidP="00D2110F">
      <w:pPr>
        <w:pStyle w:val="a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IV. Публикация, презентация и распространение Доклада  </w:t>
      </w:r>
    </w:p>
    <w:p w:rsidR="00DB4C60" w:rsidRPr="00C53DDA" w:rsidRDefault="00D2110F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 Утвержденный 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клад может быть опубликован и доведён до общественности</w:t>
      </w:r>
      <w:r w:rsidR="00DB4C60"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следующих формах: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размещен</w:t>
      </w:r>
      <w:r w:rsidR="00D2110F">
        <w:rPr>
          <w:rFonts w:ascii="Times New Roman" w:hAnsi="Times New Roman" w:cs="Times New Roman"/>
          <w:color w:val="000000" w:themeColor="text1"/>
          <w:sz w:val="26"/>
          <w:szCs w:val="26"/>
        </w:rPr>
        <w:t>ие Доклада на Интернет-сайте ДОУ</w:t>
      </w: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проведение специального общего родительского собрания, педагогического совета или (и) собрания трудового коллектива;  </w:t>
      </w:r>
    </w:p>
    <w:p w:rsidR="00DB4C60" w:rsidRPr="00C53DDA" w:rsidRDefault="00DB4C60" w:rsidP="00C53DDA">
      <w:pPr>
        <w:pStyle w:val="a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53DDA">
        <w:rPr>
          <w:rFonts w:ascii="Times New Roman" w:hAnsi="Times New Roman" w:cs="Times New Roman"/>
          <w:color w:val="000000" w:themeColor="text1"/>
          <w:sz w:val="26"/>
          <w:szCs w:val="26"/>
        </w:rPr>
        <w:t>– проведение дня открытых дверей, в рамках которого Доклад будет представлен родителям в форме стендового доклада.</w:t>
      </w:r>
    </w:p>
    <w:p w:rsidR="00C8133E" w:rsidRPr="00C53DDA" w:rsidRDefault="00C8133E" w:rsidP="00C53DDA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C8133E" w:rsidRPr="00C53DDA" w:rsidSect="00C53D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6439E"/>
    <w:multiLevelType w:val="multilevel"/>
    <w:tmpl w:val="50428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">
    <w:nsid w:val="437B065A"/>
    <w:multiLevelType w:val="multilevel"/>
    <w:tmpl w:val="1242D808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">
    <w:nsid w:val="4C830877"/>
    <w:multiLevelType w:val="multilevel"/>
    <w:tmpl w:val="50428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">
    <w:nsid w:val="54655F2D"/>
    <w:multiLevelType w:val="multilevel"/>
    <w:tmpl w:val="0CF0CA2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791E433D"/>
    <w:multiLevelType w:val="multilevel"/>
    <w:tmpl w:val="50428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5">
    <w:nsid w:val="7AAF5307"/>
    <w:multiLevelType w:val="hybridMultilevel"/>
    <w:tmpl w:val="0E8E9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9DF"/>
    <w:rsid w:val="0015286F"/>
    <w:rsid w:val="002001A2"/>
    <w:rsid w:val="002228EC"/>
    <w:rsid w:val="00267972"/>
    <w:rsid w:val="003019DF"/>
    <w:rsid w:val="00322430"/>
    <w:rsid w:val="004F2A65"/>
    <w:rsid w:val="005B161B"/>
    <w:rsid w:val="007578D4"/>
    <w:rsid w:val="00A670BC"/>
    <w:rsid w:val="00AE2202"/>
    <w:rsid w:val="00C27C0F"/>
    <w:rsid w:val="00C53DDA"/>
    <w:rsid w:val="00C8133E"/>
    <w:rsid w:val="00D2110F"/>
    <w:rsid w:val="00DB4C60"/>
    <w:rsid w:val="00DD515A"/>
    <w:rsid w:val="00EA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6C5F44-D8E9-4D8E-8062-95BAEAA1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C60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3DDA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4C60"/>
    <w:pPr>
      <w:spacing w:after="0" w:line="240" w:lineRule="auto"/>
    </w:pPr>
  </w:style>
  <w:style w:type="table" w:styleId="a4">
    <w:name w:val="Table Grid"/>
    <w:basedOn w:val="a1"/>
    <w:uiPriority w:val="59"/>
    <w:rsid w:val="00DB4C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67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7972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uiPriority w:val="9"/>
    <w:semiHidden/>
    <w:rsid w:val="00C53DD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7">
    <w:name w:val="Strong"/>
    <w:qFormat/>
    <w:rsid w:val="00C53DDA"/>
    <w:rPr>
      <w:rFonts w:ascii="Times New Roman" w:hAnsi="Times New Roman" w:cs="Times New Roman" w:hint="default"/>
      <w:b/>
      <w:bCs/>
    </w:rPr>
  </w:style>
  <w:style w:type="character" w:customStyle="1" w:styleId="1">
    <w:name w:val="Основной текст Знак1"/>
    <w:link w:val="a8"/>
    <w:uiPriority w:val="99"/>
    <w:locked/>
    <w:rsid w:val="00C53DDA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8">
    <w:name w:val="Body Text"/>
    <w:basedOn w:val="a"/>
    <w:link w:val="1"/>
    <w:uiPriority w:val="99"/>
    <w:rsid w:val="00C53DDA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 Знак"/>
    <w:basedOn w:val="a0"/>
    <w:uiPriority w:val="99"/>
    <w:semiHidden/>
    <w:rsid w:val="00C53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11</cp:revision>
  <cp:lastPrinted>2017-10-18T11:21:00Z</cp:lastPrinted>
  <dcterms:created xsi:type="dcterms:W3CDTF">2017-10-06T10:54:00Z</dcterms:created>
  <dcterms:modified xsi:type="dcterms:W3CDTF">2018-10-18T11:39:00Z</dcterms:modified>
</cp:coreProperties>
</file>